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ru-RU"/>
        </w:rPr>
        <w:t>Уважаемые родители (законные представители), в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настоящее время организация досуговой деятельности осложняется режимом самоизоляции, который предоставил достаточно свободного неограниченного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времени для пользования подрост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ками сетью Интернет.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целью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профилактики деструктивного поведения несовершеннолетних, пресечения попыток вовлечения детей в участие в несанкц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ионированных мероприятиях просим Вас ознакомиться с информацией 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необходимости мониторинга социальных сетей и сайтов сети Интернет, посещаемых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вашими 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детьми.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Просим Вас п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роинформировать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несовершеннолетних детей 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об ответственности за совершение административных правонарушений и преступлений, предусмотренных: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ст. 20.2 КоАП РФ «Нарушение установленного порядка организации либо проведения собрания, митинга, демонстрации, шествия и пикетирования» - штраф от десяти до трехсот тысяч рублей, постановка несовершеннолетнего на профилактический учет в ОВД;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ст. 20.3 КоАП РФ «Пропаганда либо публичное демонстрирование нацистской </w:t>
      </w:r>
      <w:r w:rsidRPr="009019AE">
        <w:rPr>
          <w:rStyle w:val="211pt"/>
          <w:rFonts w:eastAsiaTheme="minorHAnsi"/>
          <w:b w:val="0"/>
          <w:sz w:val="28"/>
          <w:szCs w:val="28"/>
        </w:rPr>
        <w:t>атрибутики или</w:t>
      </w:r>
      <w:r w:rsidRPr="009019AE">
        <w:rPr>
          <w:rStyle w:val="211pt"/>
          <w:rFonts w:eastAsiaTheme="minorHAnsi"/>
          <w:sz w:val="28"/>
          <w:szCs w:val="28"/>
        </w:rPr>
        <w:t xml:space="preserve"> 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законами» - штраф от одной до двух тысяч рублей, постановка несовершеннолетнего на профилактический учет в ОВД;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ст. 205 УК РФ «Террористический акт» - лишение свободы от десяти до двадцати лет или пожизненно;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ст. 205.1 УК РФ «Содействие террористической деятельности» - лишение свободы от пяти до двадцати лет или пожизненно;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ст.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ab/>
        <w:t>205.2 УК РФ «Публичные призывы к осуществлению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террористической деятельности, публичное оправдание терроризма либо пропаганда терроризма» - штраф от ста тысяч до одного миллиона, либо лишение свободы от трех до семи лег,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ст.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ab/>
        <w:t>205.3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ab/>
        <w:t>«Прохождение обучения в целях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ab/>
        <w:t>осуществления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террористической деятельности» - лишение свободы от </w:t>
      </w:r>
      <w:r w:rsidRPr="009019AE">
        <w:rPr>
          <w:rStyle w:val="211pt0"/>
          <w:rFonts w:eastAsiaTheme="minorHAnsi"/>
          <w:sz w:val="28"/>
          <w:szCs w:val="28"/>
        </w:rPr>
        <w:t xml:space="preserve">пятнадцати 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 </w:t>
      </w:r>
      <w:r w:rsidRPr="009019AE">
        <w:rPr>
          <w:rStyle w:val="211pt0"/>
          <w:rFonts w:eastAsiaTheme="minorHAnsi"/>
          <w:sz w:val="28"/>
          <w:szCs w:val="28"/>
        </w:rPr>
        <w:t xml:space="preserve">двадцати </w:t>
      </w: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лет или пожизненно;</w:t>
      </w:r>
    </w:p>
    <w:p w:rsidR="009019AE" w:rsidRPr="009019AE" w:rsidRDefault="009019AE" w:rsidP="00901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9AE">
        <w:rPr>
          <w:rFonts w:ascii="Times New Roman" w:hAnsi="Times New Roman" w:cs="Times New Roman"/>
          <w:sz w:val="28"/>
          <w:szCs w:val="28"/>
          <w:lang w:eastAsia="ru-RU" w:bidi="ru-RU"/>
        </w:rPr>
        <w:t>ст. 212.1 УК РФ «Неоднократное нарушение установленного порядка организации либо проведения собрания, митинга, демонстрации, шествия или пикетирования» - штраф от шестисот до одного миллиона либо лишение свободы до 5 лет.</w:t>
      </w:r>
    </w:p>
    <w:p w:rsidR="00A166F3" w:rsidRDefault="004A78BE"/>
    <w:sectPr w:rsidR="00A1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E"/>
    <w:rsid w:val="001469FA"/>
    <w:rsid w:val="001730E4"/>
    <w:rsid w:val="004A78BE"/>
    <w:rsid w:val="009019AE"/>
    <w:rsid w:val="00E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2ECA-1CFB-4476-B1B9-D3AE3C6B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19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019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9019A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19A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901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videos</cp:lastModifiedBy>
  <cp:revision>2</cp:revision>
  <dcterms:created xsi:type="dcterms:W3CDTF">2020-06-15T09:26:00Z</dcterms:created>
  <dcterms:modified xsi:type="dcterms:W3CDTF">2020-06-15T09:26:00Z</dcterms:modified>
</cp:coreProperties>
</file>